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1CE8" w:rsidRDefault="00C61CE8" w:rsidP="00C61CE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  <w:r w:rsidRPr="00C61CE8">
        <w:rPr>
          <w:rFonts w:ascii="Arial" w:eastAsia="Calibri" w:hAnsi="Arial" w:cs="Arial"/>
          <w:bCs/>
          <w:i/>
          <w:iCs/>
          <w:kern w:val="36"/>
        </w:rPr>
        <w:t xml:space="preserve">Приказ </w:t>
      </w:r>
      <w:proofErr w:type="spellStart"/>
      <w:r w:rsidRPr="00C61CE8">
        <w:rPr>
          <w:rFonts w:ascii="Arial" w:eastAsia="Calibri" w:hAnsi="Arial" w:cs="Arial"/>
          <w:bCs/>
          <w:i/>
          <w:iCs/>
          <w:kern w:val="36"/>
        </w:rPr>
        <w:t>Роструда</w:t>
      </w:r>
      <w:proofErr w:type="spellEnd"/>
      <w:r w:rsidRPr="00C61CE8">
        <w:rPr>
          <w:rFonts w:ascii="Arial" w:eastAsia="Calibri" w:hAnsi="Arial" w:cs="Arial"/>
          <w:bCs/>
          <w:i/>
          <w:iCs/>
          <w:kern w:val="36"/>
        </w:rPr>
        <w:t xml:space="preserve"> от 12.04.2023 N 80</w:t>
      </w:r>
    </w:p>
    <w:p w:rsidR="00C61CE8" w:rsidRPr="00B124F4" w:rsidRDefault="00C61CE8" w:rsidP="00C61CE8">
      <w:pPr>
        <w:autoSpaceDE w:val="0"/>
        <w:autoSpaceDN w:val="0"/>
        <w:adjustRightInd w:val="0"/>
        <w:jc w:val="both"/>
        <w:rPr>
          <w:rFonts w:ascii="Arial" w:eastAsia="Calibri" w:hAnsi="Arial" w:cs="Arial"/>
          <w:bCs/>
          <w:i/>
          <w:iCs/>
          <w:kern w:val="36"/>
        </w:rPr>
      </w:pPr>
    </w:p>
    <w:p w:rsidR="00C61CE8" w:rsidRDefault="00C61CE8" w:rsidP="00C61CE8">
      <w:pPr>
        <w:pStyle w:val="a4"/>
        <w:spacing w:before="0" w:after="0"/>
        <w:jc w:val="both"/>
        <w:rPr>
          <w:rFonts w:ascii="Arial" w:hAnsi="Arial" w:cs="Arial"/>
        </w:rPr>
      </w:pPr>
      <w:r w:rsidRPr="00B124F4">
        <w:rPr>
          <w:rFonts w:ascii="Arial" w:hAnsi="Arial" w:cs="Arial"/>
        </w:rPr>
        <w:t xml:space="preserve">Поправки к формам проверочных листов </w:t>
      </w:r>
      <w:proofErr w:type="spellStart"/>
      <w:r w:rsidRPr="00B124F4">
        <w:rPr>
          <w:rFonts w:ascii="Arial" w:hAnsi="Arial" w:cs="Arial"/>
        </w:rPr>
        <w:t>Роструда</w:t>
      </w:r>
      <w:proofErr w:type="spellEnd"/>
      <w:r w:rsidRPr="00B124F4">
        <w:rPr>
          <w:rFonts w:ascii="Arial" w:hAnsi="Arial" w:cs="Arial"/>
        </w:rPr>
        <w:t xml:space="preserve"> учитывают последние изменения законодательства. Документ вступает в силу 18.07.2023. Форм стало больше, некоторые из них скорректировали. Так, в чек-лист о СОУТ включили вопросы об особенностях </w:t>
      </w:r>
      <w:proofErr w:type="spellStart"/>
      <w:r w:rsidRPr="00B124F4">
        <w:rPr>
          <w:rFonts w:ascii="Arial" w:hAnsi="Arial" w:cs="Arial"/>
        </w:rPr>
        <w:t>спецоценки</w:t>
      </w:r>
      <w:proofErr w:type="spellEnd"/>
      <w:r w:rsidRPr="00B124F4">
        <w:rPr>
          <w:rFonts w:ascii="Arial" w:hAnsi="Arial" w:cs="Arial"/>
        </w:rPr>
        <w:t xml:space="preserve"> рабочих мест на </w:t>
      </w:r>
      <w:proofErr w:type="spellStart"/>
      <w:r w:rsidRPr="00B124F4">
        <w:rPr>
          <w:rFonts w:ascii="Arial" w:hAnsi="Arial" w:cs="Arial"/>
        </w:rPr>
        <w:t>микропредприятиях</w:t>
      </w:r>
      <w:proofErr w:type="spellEnd"/>
      <w:r w:rsidRPr="00B124F4">
        <w:rPr>
          <w:rFonts w:ascii="Arial" w:hAnsi="Arial" w:cs="Arial"/>
        </w:rPr>
        <w:t xml:space="preserve"> ряда сфер (в т.ч. </w:t>
      </w:r>
      <w:proofErr w:type="gramStart"/>
      <w:r w:rsidRPr="00B124F4">
        <w:rPr>
          <w:rFonts w:ascii="Arial" w:hAnsi="Arial" w:cs="Arial"/>
        </w:rPr>
        <w:t>ИТ</w:t>
      </w:r>
      <w:proofErr w:type="gramEnd"/>
      <w:r w:rsidRPr="00B124F4">
        <w:rPr>
          <w:rFonts w:ascii="Arial" w:hAnsi="Arial" w:cs="Arial"/>
        </w:rPr>
        <w:t>, права и бухучета). Такие организации с марта этого года могут пров</w:t>
      </w:r>
      <w:r w:rsidRPr="00B124F4">
        <w:rPr>
          <w:rFonts w:ascii="Arial" w:hAnsi="Arial" w:cs="Arial"/>
        </w:rPr>
        <w:t>о</w:t>
      </w:r>
      <w:r w:rsidRPr="00B124F4">
        <w:rPr>
          <w:rFonts w:ascii="Arial" w:hAnsi="Arial" w:cs="Arial"/>
        </w:rPr>
        <w:t>дить </w:t>
      </w:r>
      <w:proofErr w:type="spellStart"/>
      <w:r w:rsidRPr="00B124F4">
        <w:rPr>
          <w:rFonts w:ascii="Arial" w:hAnsi="Arial" w:cs="Arial"/>
        </w:rPr>
        <w:t>спецоценку</w:t>
      </w:r>
      <w:proofErr w:type="spellEnd"/>
      <w:r w:rsidRPr="00B124F4">
        <w:rPr>
          <w:rFonts w:ascii="Arial" w:hAnsi="Arial" w:cs="Arial"/>
        </w:rPr>
        <w:t xml:space="preserve"> в упрощенном порядке.</w:t>
      </w:r>
    </w:p>
    <w:p w:rsidR="00C61CE8" w:rsidRDefault="00C61CE8" w:rsidP="00C61CE8">
      <w:pPr>
        <w:pStyle w:val="a4"/>
        <w:spacing w:before="0" w:after="0"/>
        <w:jc w:val="both"/>
        <w:rPr>
          <w:rFonts w:ascii="Arial" w:hAnsi="Arial" w:cs="Arial"/>
        </w:rPr>
      </w:pPr>
    </w:p>
    <w:p w:rsidR="00C61CE8" w:rsidRDefault="00C61CE8" w:rsidP="00C61CE8">
      <w:pPr>
        <w:pStyle w:val="a4"/>
        <w:spacing w:before="0" w:after="0"/>
        <w:jc w:val="both"/>
        <w:rPr>
          <w:rFonts w:ascii="Arial" w:hAnsi="Arial" w:cs="Arial"/>
        </w:rPr>
      </w:pPr>
    </w:p>
    <w:p w:rsidR="00C61CE8" w:rsidRPr="00B124F4" w:rsidRDefault="00C61CE8" w:rsidP="00C61CE8">
      <w:pPr>
        <w:pStyle w:val="a4"/>
        <w:spacing w:before="0" w:after="0"/>
        <w:jc w:val="both"/>
        <w:rPr>
          <w:rFonts w:ascii="Arial" w:hAnsi="Arial" w:cs="Arial"/>
        </w:rPr>
      </w:pPr>
    </w:p>
    <w:p w:rsidR="00EB5C13" w:rsidRDefault="00EB5C13"/>
    <w:p w:rsidR="00C61CE8" w:rsidRPr="0088427A" w:rsidRDefault="00C61CE8" w:rsidP="00C61CE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C61CE8">
        <w:rPr>
          <w:rFonts w:ascii="Arial" w:hAnsi="Arial" w:cs="Arial"/>
          <w:i/>
          <w:iCs/>
        </w:rPr>
        <w:t>Приказ Мин</w:t>
      </w:r>
      <w:r w:rsidRPr="00C61CE8">
        <w:rPr>
          <w:rFonts w:ascii="Arial" w:hAnsi="Arial" w:cs="Arial"/>
          <w:i/>
          <w:iCs/>
        </w:rPr>
        <w:t>ф</w:t>
      </w:r>
      <w:r w:rsidRPr="00C61CE8">
        <w:rPr>
          <w:rFonts w:ascii="Arial" w:hAnsi="Arial" w:cs="Arial"/>
          <w:i/>
          <w:iCs/>
        </w:rPr>
        <w:t>ина России от 06.06.2023 N 88н</w:t>
      </w:r>
    </w:p>
    <w:p w:rsidR="00C61CE8" w:rsidRPr="00EE546A" w:rsidRDefault="00C61CE8" w:rsidP="00C61CE8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</w:p>
    <w:p w:rsidR="00C61CE8" w:rsidRPr="0088427A" w:rsidRDefault="00C61CE8" w:rsidP="00C61CE8">
      <w:pPr>
        <w:pStyle w:val="a4"/>
        <w:spacing w:before="0" w:after="0"/>
        <w:rPr>
          <w:rFonts w:ascii="Arial" w:hAnsi="Arial" w:cs="Arial"/>
        </w:rPr>
      </w:pPr>
      <w:r w:rsidRPr="0088427A">
        <w:rPr>
          <w:rFonts w:ascii="Arial" w:hAnsi="Arial" w:cs="Arial"/>
        </w:rPr>
        <w:t>С 17.07.2023 действует новый перечень индикаторов риска нарушений обязательных требований по контролю за ККТ. Теперь в нем 3 пункта:</w:t>
      </w:r>
    </w:p>
    <w:p w:rsidR="00C61CE8" w:rsidRPr="0088427A" w:rsidRDefault="00C61CE8" w:rsidP="00C61CE8">
      <w:pPr>
        <w:numPr>
          <w:ilvl w:val="0"/>
          <w:numId w:val="1"/>
        </w:numPr>
        <w:rPr>
          <w:rFonts w:ascii="Arial" w:hAnsi="Arial" w:cs="Arial"/>
        </w:rPr>
      </w:pPr>
      <w:r w:rsidRPr="0088427A">
        <w:rPr>
          <w:rFonts w:ascii="Arial" w:hAnsi="Arial" w:cs="Arial"/>
        </w:rPr>
        <w:t>за 60 календарных дней нет фискальных документов в АИС налоговиков, а касса зарегистрирована. Отметим, что этот признак установлен и сейчас, но по действующей редакции он единственный;</w:t>
      </w:r>
    </w:p>
    <w:p w:rsidR="00C61CE8" w:rsidRPr="0088427A" w:rsidRDefault="00C61CE8" w:rsidP="00C61CE8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88427A">
        <w:rPr>
          <w:rFonts w:ascii="Arial" w:hAnsi="Arial" w:cs="Arial"/>
        </w:rPr>
        <w:t>за 30 календарных дней доля фискальных документов с признаком расчета "Возврат прихода" – 30% и более от общего числа документов с признаком "Приход". Правило не применяют к ломбардам;</w:t>
      </w:r>
    </w:p>
    <w:p w:rsidR="00C61CE8" w:rsidRPr="0088427A" w:rsidRDefault="00C61CE8" w:rsidP="00C61CE8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 w:rsidRPr="0088427A">
        <w:rPr>
          <w:rFonts w:ascii="Arial" w:hAnsi="Arial" w:cs="Arial"/>
        </w:rPr>
        <w:t>за 30 календарных дней чеков коррекции (БСО коррекции) – 30% и более от общего числа фискальных документов.</w:t>
      </w:r>
    </w:p>
    <w:p w:rsidR="00C61CE8" w:rsidRDefault="00C61CE8"/>
    <w:sectPr w:rsidR="00C61CE8" w:rsidSect="00EB5C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F717A2"/>
    <w:multiLevelType w:val="multilevel"/>
    <w:tmpl w:val="9E62A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1CE8"/>
    <w:rsid w:val="00C61CE8"/>
    <w:rsid w:val="00EB5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C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61CE8"/>
    <w:rPr>
      <w:color w:val="0000FF"/>
      <w:u w:val="single"/>
    </w:rPr>
  </w:style>
  <w:style w:type="paragraph" w:styleId="a4">
    <w:name w:val="Normal (Web)"/>
    <w:basedOn w:val="a"/>
    <w:uiPriority w:val="99"/>
    <w:rsid w:val="00C61CE8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Chemodan</dc:creator>
  <cp:keywords/>
  <dc:description/>
  <cp:lastModifiedBy>Chemodan</cp:lastModifiedBy>
  <cp:revision>2</cp:revision>
  <dcterms:created xsi:type="dcterms:W3CDTF">2023-07-14T06:39:00Z</dcterms:created>
  <dcterms:modified xsi:type="dcterms:W3CDTF">2023-07-14T06:40:00Z</dcterms:modified>
</cp:coreProperties>
</file>